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/>
        <w:drawing>
          <wp:inline distT="0" distB="0" distL="0" distR="0">
            <wp:extent cx="438150" cy="650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cs="Times New Roman" w:ascii="Times New Roman" w:hAnsi="Times New Roman"/>
          <w:b/>
          <w:color w:val="000000"/>
          <w:sz w:val="32"/>
          <w:szCs w:val="32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sz w:val="32"/>
          <w:szCs w:val="32"/>
        </w:rPr>
      </w:pPr>
      <w:r>
        <w:rPr>
          <w:rFonts w:cs="Times New Roman" w:ascii="Times New Roman" w:hAnsi="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585" w:type="dxa"/>
        <w:jc w:val="start"/>
        <w:tblInd w:w="6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585"/>
      </w:tblGrid>
      <w:tr>
        <w:trPr>
          <w:trHeight w:val="565" w:hRule="atLeast"/>
        </w:trPr>
        <w:tc>
          <w:tcPr>
            <w:tcW w:w="9585" w:type="dxa"/>
            <w:tcBorders>
              <w:top w:val="doub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 07.11.2025                                           п.г.т. Тугулым                                                  № 746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О выявлении правообладателя ранее учтенного объекта недвижимости -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земельного участка земель сельскохозяйственного назначения с кадастровым номером 66:29:0000000:63, расположенного по адресу: Свердловская область,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Тугулымский район, Ядрышниковская сельская администрация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>В соответствии со статьей 69.1 Федерального закона от 13 июля 2015 года № 218-ФЗ «О государственной регистрации недвижимости», Федеральным законом от 30 декабря 2020 года № 518-ФЗ «О внесении изменений в отдельные законодательные акты Российской Федерации», руководствуясь Уставом Тугулымского муниципального округа, принимая во внимание результаты мероприятий по выявлению правообладателей земельных участков, администрация Тугулымского муниципального округа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Liberation Serif" w:ascii="Liberation Serif" w:hAnsi="Liberation Serif"/>
          <w:b/>
          <w:sz w:val="28"/>
          <w:szCs w:val="28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cs="Liberation Serif" w:ascii="Liberation Serif" w:hAnsi="Liberation Serif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>1.   В отношении ранее учтенного объекта недвижимости - земельного участка земель сельскохозяйственного назначения с кадастровым номером 66:29:0000000:63, расположенного по адресу: Свердловская область, Тугулымский район, Ядрышниковская сельская администрация в качестве правообладателя выявлен глава крестьянского хозяйства Низов Игорь Федорович, дата рождения: 21.06.1962, место рождения д.Дубровина, Тугулымского района, Свердловской области, паспорт серия 6507 № 238032 выдан ТП УФМС России по Свердловской области в Тугулымском районе 13.12.2007, адрес регистрации: Свердловская область, Тугулымский район, д.Ядрышникова, ул.Советская, д.1а, СНИЛС 026-773-418 68.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>2.  Право собственности Низова Игоря Федоровича, на указанный в пункте 1 настоящего постановления земельный участок подтверждается постановлением Главы администрации Тугулымского района от 22.06.1992 № 259 «О создании крестьянского хозяйства «Пахарь» гр.Низова Игоря Федоровича д.Ядрышникова Ядрышниковского сельского совета».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Liberation Serif" w:ascii="Liberation Serif" w:hAnsi="Liberation Serif"/>
          <w:sz w:val="24"/>
          <w:szCs w:val="24"/>
        </w:rPr>
        <w:t>3.  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spacing w:before="0" w:after="0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Глава</w:t>
      </w:r>
    </w:p>
    <w:p>
      <w:pPr>
        <w:pStyle w:val="Normal"/>
        <w:spacing w:before="0" w:after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  <w:tab/>
        <w:tab/>
        <w:tab/>
        <w:t xml:space="preserve">                                      А.Н. Поздеев</w:t>
      </w:r>
    </w:p>
    <w:sectPr>
      <w:type w:val="nextPage"/>
      <w:pgSz w:w="11906" w:h="16838"/>
      <w:pgMar w:left="1425" w:right="850" w:gutter="0" w:header="0" w:top="765" w:footer="0" w:bottom="71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153"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f32031"/>
    <w:rPr>
      <w:color w:themeColor="hyperlink"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0436b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"/>
    </w:rPr>
  </w:style>
  <w:style w:type="paragraph" w:styleId="ConsPlusTitle" w:customStyle="1">
    <w:name w:val="ConsPlusTitle"/>
    <w:qFormat/>
    <w:rsid w:val="000a4a2b"/>
    <w:pPr>
      <w:widowControl w:val="fals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0436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5f21"/>
    <w:pPr>
      <w:spacing w:before="0" w:after="200"/>
      <w:ind w:star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LibreOffice/25.8.1.1$Linux_X86_64 LibreOffice_project/54047653041915e595ad4e45cccea684809c77b5</Application>
  <AppVersion>15.0000</AppVersion>
  <Pages>1</Pages>
  <Words>240</Words>
  <Characters>1811</Characters>
  <CharactersWithSpaces>2176</CharactersWithSpaces>
  <Paragraphs>15</Paragraphs>
  <Company>Управление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2025-11-07T10:02:00Z</dcterms:created>
  <dc:creator>Глазырина_Л_Д</dc:creator>
  <dc:description/>
  <dc:language>ru-RU</dc:language>
  <cp:lastModifiedBy/>
  <cp:lastPrinted>2025-10-14T09:48:00Z</cp:lastPrinted>
  <dcterms:modified xsi:type="dcterms:W3CDTF">2025-11-07T15:25:50Z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